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8F0118" w:rsidRPr="00E454D2" w14:paraId="234FB8BE" w14:textId="77777777" w:rsidTr="00DC58E3">
        <w:tc>
          <w:tcPr>
            <w:tcW w:w="10440" w:type="dxa"/>
            <w:gridSpan w:val="2"/>
            <w:shd w:val="clear" w:color="auto" w:fill="auto"/>
            <w:noWrap/>
          </w:tcPr>
          <w:p w14:paraId="36C33054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Lesson Plans for Amy </w:t>
            </w:r>
            <w:proofErr w:type="spellStart"/>
            <w:r w:rsidRPr="00E454D2">
              <w:rPr>
                <w:b/>
                <w:sz w:val="28"/>
                <w:szCs w:val="28"/>
              </w:rPr>
              <w:t>Ryntz</w:t>
            </w:r>
            <w:proofErr w:type="spellEnd"/>
          </w:p>
          <w:p w14:paraId="7921DE0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</w:t>
            </w:r>
            <w:r>
              <w:rPr>
                <w:b/>
                <w:sz w:val="28"/>
                <w:szCs w:val="28"/>
              </w:rPr>
              <w:t>June 1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8F0118" w:rsidRPr="00E454D2" w14:paraId="07ED6B72" w14:textId="77777777" w:rsidTr="00DC58E3">
        <w:tc>
          <w:tcPr>
            <w:tcW w:w="10440" w:type="dxa"/>
            <w:gridSpan w:val="2"/>
            <w:shd w:val="clear" w:color="auto" w:fill="auto"/>
          </w:tcPr>
          <w:p w14:paraId="446F10CA" w14:textId="77777777" w:rsidR="008F0118" w:rsidRPr="00E454D2" w:rsidRDefault="008F0118" w:rsidP="00DC58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Criminal and Civil Law</w:t>
            </w:r>
          </w:p>
          <w:p w14:paraId="73E3DEF6" w14:textId="77777777" w:rsidR="008F0118" w:rsidRPr="00E454D2" w:rsidRDefault="008F0118" w:rsidP="00DC58E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0118" w14:paraId="26B32F46" w14:textId="77777777" w:rsidTr="00DC58E3">
        <w:tc>
          <w:tcPr>
            <w:tcW w:w="1980" w:type="dxa"/>
            <w:shd w:val="clear" w:color="auto" w:fill="auto"/>
          </w:tcPr>
          <w:p w14:paraId="3A3FB36E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14:paraId="38D3539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</w:t>
            </w:r>
          </w:p>
          <w:p w14:paraId="1E3A660E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169E248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161AAAAB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181212A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0863454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63665544" w14:textId="77777777" w:rsidR="008F0118" w:rsidRDefault="008F0118" w:rsidP="00DC58E3"/>
          <w:p w14:paraId="67E1F7AE" w14:textId="77777777" w:rsidR="008F0118" w:rsidRPr="00576AF4" w:rsidRDefault="008F0118" w:rsidP="008F011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513E9">
              <w:t xml:space="preserve">Read Chapter </w:t>
            </w:r>
            <w:r>
              <w:t>31</w:t>
            </w:r>
            <w:r w:rsidRPr="00D513E9">
              <w:t>, “</w:t>
            </w:r>
            <w:r>
              <w:t>Marriage</w:t>
            </w:r>
            <w:r w:rsidRPr="00D513E9">
              <w:t>” and complete the Study Guide</w:t>
            </w:r>
            <w:r>
              <w:t xml:space="preserve">.  </w:t>
            </w:r>
            <w:r w:rsidRPr="007A4A53">
              <w:rPr>
                <w:color w:val="FF0000"/>
              </w:rPr>
              <w:t xml:space="preserve">This assignment is due by 10:00 am on TUESDAY, </w:t>
            </w:r>
            <w:r>
              <w:rPr>
                <w:color w:val="FF0000"/>
              </w:rPr>
              <w:t>June 2</w:t>
            </w:r>
            <w:r w:rsidRPr="007A4A53">
              <w:rPr>
                <w:color w:val="FF0000"/>
              </w:rPr>
              <w:t>.  It should be sent to my WCS school email address as an attached document.</w:t>
            </w:r>
          </w:p>
          <w:p w14:paraId="62E7B037" w14:textId="77777777" w:rsidR="008F0118" w:rsidRDefault="008F0118" w:rsidP="00DC58E3"/>
          <w:p w14:paraId="6D601E4C" w14:textId="77777777" w:rsidR="008F0118" w:rsidRDefault="008F0118" w:rsidP="00DC58E3"/>
          <w:p w14:paraId="1B772E2A" w14:textId="77777777" w:rsidR="008F0118" w:rsidRPr="000244F5" w:rsidRDefault="008F0118" w:rsidP="00DC58E3">
            <w:pPr>
              <w:ind w:left="360"/>
            </w:pPr>
            <w:r w:rsidRPr="009F5455">
              <w:rPr>
                <w:b/>
              </w:rPr>
              <w:t xml:space="preserve">Learning Target:  </w:t>
            </w:r>
            <w:r w:rsidRPr="009F5455">
              <w:t xml:space="preserve">I understand </w:t>
            </w:r>
            <w:r>
              <w:t>the laws that govern marriage.</w:t>
            </w:r>
          </w:p>
          <w:p w14:paraId="4632D21B" w14:textId="77777777" w:rsidR="008F0118" w:rsidRDefault="008F0118" w:rsidP="00DC58E3"/>
        </w:tc>
      </w:tr>
      <w:tr w:rsidR="008F0118" w14:paraId="4D1B054C" w14:textId="77777777" w:rsidTr="00DC58E3">
        <w:tc>
          <w:tcPr>
            <w:tcW w:w="1980" w:type="dxa"/>
            <w:shd w:val="clear" w:color="auto" w:fill="auto"/>
          </w:tcPr>
          <w:p w14:paraId="432965A0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14:paraId="262C72C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</w:t>
            </w:r>
          </w:p>
          <w:p w14:paraId="123B48D5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0765CA61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6711AB2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2BDFCEB0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408EF68" w14:textId="77777777" w:rsidR="008F0118" w:rsidRDefault="008F0118" w:rsidP="00DC58E3">
            <w:pPr>
              <w:rPr>
                <w:b/>
                <w:sz w:val="28"/>
                <w:szCs w:val="28"/>
              </w:rPr>
            </w:pPr>
          </w:p>
          <w:p w14:paraId="25D54ED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033E2A5C" w14:textId="77777777" w:rsidR="008F0118" w:rsidRDefault="008F0118" w:rsidP="00DC58E3">
            <w:pPr>
              <w:ind w:left="720"/>
            </w:pPr>
          </w:p>
          <w:p w14:paraId="02EBAAE5" w14:textId="77777777" w:rsidR="008F0118" w:rsidRPr="00576AF4" w:rsidRDefault="008F0118" w:rsidP="008F0118">
            <w:pPr>
              <w:pStyle w:val="ListParagraph"/>
              <w:numPr>
                <w:ilvl w:val="0"/>
                <w:numId w:val="2"/>
              </w:numPr>
            </w:pPr>
            <w:r w:rsidRPr="00D513E9">
              <w:t xml:space="preserve">Read Chapter </w:t>
            </w:r>
            <w:r>
              <w:t>31</w:t>
            </w:r>
            <w:r w:rsidRPr="00D513E9">
              <w:t>, “</w:t>
            </w:r>
            <w:r>
              <w:t>Marriage</w:t>
            </w:r>
            <w:r w:rsidRPr="00D513E9">
              <w:t>” and complete the Study Guide</w:t>
            </w:r>
            <w:r>
              <w:t xml:space="preserve">.  </w:t>
            </w:r>
            <w:r w:rsidRPr="007A4A53">
              <w:rPr>
                <w:color w:val="FF0000"/>
              </w:rPr>
              <w:t xml:space="preserve">This assignment is due by 10:00 am on TUESDAY, </w:t>
            </w:r>
            <w:r>
              <w:rPr>
                <w:color w:val="FF0000"/>
              </w:rPr>
              <w:t>June 2</w:t>
            </w:r>
            <w:r w:rsidRPr="007A4A53">
              <w:rPr>
                <w:color w:val="FF0000"/>
              </w:rPr>
              <w:t>.  It should be sent to my WCS school email address as an attached document.</w:t>
            </w:r>
          </w:p>
          <w:p w14:paraId="2607D1C3" w14:textId="77777777" w:rsidR="008F0118" w:rsidRDefault="008F0118" w:rsidP="00DC58E3"/>
          <w:p w14:paraId="1506E3A7" w14:textId="77777777" w:rsidR="008F0118" w:rsidRDefault="008F0118" w:rsidP="00DC58E3"/>
          <w:p w14:paraId="44584A3F" w14:textId="77777777" w:rsidR="008F0118" w:rsidRPr="000244F5" w:rsidRDefault="008F0118" w:rsidP="00DC58E3">
            <w:pPr>
              <w:ind w:left="360"/>
            </w:pPr>
            <w:r w:rsidRPr="009F5455">
              <w:rPr>
                <w:b/>
              </w:rPr>
              <w:t xml:space="preserve">Learning Target:  </w:t>
            </w:r>
            <w:r w:rsidRPr="009F5455">
              <w:t xml:space="preserve">I understand </w:t>
            </w:r>
            <w:r>
              <w:t>the laws that govern marriage.</w:t>
            </w:r>
          </w:p>
          <w:p w14:paraId="0A251ECB" w14:textId="77777777" w:rsidR="008F0118" w:rsidRDefault="008F0118" w:rsidP="00DC58E3">
            <w:pPr>
              <w:ind w:left="720"/>
            </w:pPr>
          </w:p>
        </w:tc>
      </w:tr>
      <w:tr w:rsidR="008F0118" w14:paraId="32358D53" w14:textId="77777777" w:rsidTr="00DC58E3">
        <w:tc>
          <w:tcPr>
            <w:tcW w:w="1980" w:type="dxa"/>
            <w:shd w:val="clear" w:color="auto" w:fill="auto"/>
          </w:tcPr>
          <w:p w14:paraId="20A70D40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14:paraId="43B42585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</w:t>
            </w:r>
          </w:p>
          <w:p w14:paraId="71102DEA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14BE589B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6559E9AE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5669AF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0C53DF0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089F0B13" w14:textId="77777777" w:rsidR="008F0118" w:rsidRPr="00F9212E" w:rsidRDefault="008F0118" w:rsidP="00DC58E3">
            <w:pPr>
              <w:ind w:left="360"/>
              <w:rPr>
                <w:sz w:val="22"/>
                <w:szCs w:val="22"/>
              </w:rPr>
            </w:pPr>
          </w:p>
          <w:p w14:paraId="587885FB" w14:textId="77777777" w:rsidR="008F0118" w:rsidRPr="00F7693B" w:rsidRDefault="008F0118" w:rsidP="008F0118">
            <w:pPr>
              <w:numPr>
                <w:ilvl w:val="0"/>
                <w:numId w:val="3"/>
              </w:numPr>
            </w:pPr>
            <w:r>
              <w:t>12:00 pm</w:t>
            </w:r>
            <w:r w:rsidRPr="00F7693B">
              <w:t xml:space="preserve"> – </w:t>
            </w:r>
            <w:r>
              <w:t>12:30</w:t>
            </w:r>
            <w:r w:rsidRPr="00F7693B">
              <w:t xml:space="preserve"> pm:  Class discussion through Zoom on </w:t>
            </w:r>
            <w:r>
              <w:t xml:space="preserve">Chapter 31.  </w:t>
            </w:r>
            <w:r w:rsidRPr="00F7693B">
              <w:t xml:space="preserve">The invitation for the Zoom meeting will be sent your school email address.  Make sure you have </w:t>
            </w:r>
            <w:r>
              <w:t xml:space="preserve">your answers to the Chapter 31 Study Guide </w:t>
            </w:r>
            <w:r w:rsidRPr="00F7693B">
              <w:t>with you</w:t>
            </w:r>
            <w:r>
              <w:t xml:space="preserve">, </w:t>
            </w:r>
            <w:r w:rsidRPr="00F7693B">
              <w:t xml:space="preserve">so that you can </w:t>
            </w:r>
            <w:r>
              <w:t>participate in our discussion</w:t>
            </w:r>
          </w:p>
          <w:p w14:paraId="22B8E339" w14:textId="77777777" w:rsidR="008F0118" w:rsidRPr="00F7693B" w:rsidRDefault="008F0118" w:rsidP="00DC58E3"/>
          <w:p w14:paraId="29F1D0E8" w14:textId="77777777" w:rsidR="008F0118" w:rsidRDefault="008F0118" w:rsidP="00DC58E3">
            <w:pPr>
              <w:ind w:left="360"/>
            </w:pPr>
            <w:r w:rsidRPr="00F7693B">
              <w:rPr>
                <w:b/>
              </w:rPr>
              <w:t xml:space="preserve">Learning target:  </w:t>
            </w:r>
            <w:r w:rsidRPr="007627AC">
              <w:t xml:space="preserve">I can explain </w:t>
            </w:r>
            <w:r>
              <w:t>the four elements of negligence.</w:t>
            </w:r>
          </w:p>
          <w:p w14:paraId="3CE82DE5" w14:textId="77777777" w:rsidR="008F0118" w:rsidRDefault="008F0118" w:rsidP="00DC58E3">
            <w:pPr>
              <w:ind w:left="720"/>
            </w:pPr>
          </w:p>
        </w:tc>
      </w:tr>
      <w:tr w:rsidR="008F0118" w:rsidRPr="00774BF9" w14:paraId="68DCD5F3" w14:textId="77777777" w:rsidTr="00DC58E3">
        <w:tc>
          <w:tcPr>
            <w:tcW w:w="1980" w:type="dxa"/>
            <w:shd w:val="clear" w:color="auto" w:fill="auto"/>
          </w:tcPr>
          <w:p w14:paraId="4B7B688B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14:paraId="58666999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4</w:t>
            </w:r>
          </w:p>
          <w:p w14:paraId="6BEDE8E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210CA2F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7CD578E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248B600D" w14:textId="77777777" w:rsidR="008F0118" w:rsidRDefault="008F0118" w:rsidP="00DC58E3">
            <w:pPr>
              <w:rPr>
                <w:b/>
                <w:sz w:val="28"/>
                <w:szCs w:val="28"/>
              </w:rPr>
            </w:pPr>
          </w:p>
          <w:p w14:paraId="11F0A69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5832EC54" w14:textId="77777777" w:rsidR="008F0118" w:rsidRPr="00774BF9" w:rsidRDefault="008F0118" w:rsidP="00DC58E3"/>
          <w:p w14:paraId="34A142AF" w14:textId="77777777" w:rsidR="008F0118" w:rsidRPr="00774BF9" w:rsidRDefault="008F0118" w:rsidP="008F0118">
            <w:pPr>
              <w:pStyle w:val="ListParagraph"/>
              <w:numPr>
                <w:ilvl w:val="0"/>
                <w:numId w:val="4"/>
              </w:numPr>
            </w:pPr>
            <w:r w:rsidRPr="00774BF9">
              <w:t xml:space="preserve">Read Chapter 34, “Separation, Divorce, and Custody” (pages 414-425) and complete the Study Guide for Chapter 34.  </w:t>
            </w:r>
            <w:r w:rsidRPr="00774BF9">
              <w:rPr>
                <w:color w:val="FF0000"/>
              </w:rPr>
              <w:t>This assignment is due by 10:00 am on FRIDAY, June 5.  It should be sent to my WCS school email address as an attached document.</w:t>
            </w:r>
          </w:p>
          <w:p w14:paraId="29880A31" w14:textId="77777777" w:rsidR="008F0118" w:rsidRPr="00774BF9" w:rsidRDefault="008F0118" w:rsidP="00DC58E3"/>
          <w:p w14:paraId="62FBD2BD" w14:textId="77777777" w:rsidR="008F0118" w:rsidRPr="00774BF9" w:rsidRDefault="008F0118" w:rsidP="00DC58E3">
            <w:pPr>
              <w:ind w:left="720"/>
            </w:pPr>
            <w:r w:rsidRPr="00774BF9">
              <w:rPr>
                <w:b/>
              </w:rPr>
              <w:t xml:space="preserve">Learning Target:  </w:t>
            </w:r>
            <w:r w:rsidRPr="00774BF9">
              <w:t>I can explain the laws that govern separation, divorce, and child custody.</w:t>
            </w:r>
          </w:p>
          <w:p w14:paraId="71D08DCD" w14:textId="77777777" w:rsidR="008F0118" w:rsidRPr="00774BF9" w:rsidRDefault="008F0118" w:rsidP="00DC58E3">
            <w:pPr>
              <w:ind w:left="720"/>
            </w:pPr>
          </w:p>
        </w:tc>
      </w:tr>
      <w:tr w:rsidR="008F0118" w14:paraId="488118B3" w14:textId="77777777" w:rsidTr="00DC58E3">
        <w:tc>
          <w:tcPr>
            <w:tcW w:w="1980" w:type="dxa"/>
            <w:shd w:val="clear" w:color="auto" w:fill="auto"/>
          </w:tcPr>
          <w:p w14:paraId="7B08BB71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Friday</w:t>
            </w:r>
          </w:p>
          <w:p w14:paraId="190BDB09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5</w:t>
            </w:r>
          </w:p>
          <w:p w14:paraId="76DE9AD8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54E7419C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6CCE24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3D127BA4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091E09F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6071E65B" w14:textId="77777777" w:rsidR="008F0118" w:rsidRPr="00171CA3" w:rsidRDefault="008F0118" w:rsidP="00DC58E3">
            <w:pPr>
              <w:ind w:left="360"/>
              <w:rPr>
                <w:sz w:val="22"/>
                <w:szCs w:val="22"/>
              </w:rPr>
            </w:pPr>
          </w:p>
          <w:p w14:paraId="0C9F1AC9" w14:textId="77777777" w:rsidR="008F0118" w:rsidRPr="00774BF9" w:rsidRDefault="008F0118" w:rsidP="008F0118">
            <w:pPr>
              <w:pStyle w:val="ListParagraph"/>
              <w:numPr>
                <w:ilvl w:val="0"/>
                <w:numId w:val="5"/>
              </w:numPr>
            </w:pPr>
            <w:r w:rsidRPr="00774BF9">
              <w:t xml:space="preserve">Read Chapter 34, “Separation, Divorce, and Custody” (pages 414-425) and complete the Study Guide for Chapter 34.  </w:t>
            </w:r>
            <w:r w:rsidRPr="00774BF9">
              <w:rPr>
                <w:color w:val="FF0000"/>
              </w:rPr>
              <w:t>This assignment is due by 10:00 am on FRIDAY, June 5.  It should be sent to my WCS school email address as an attached document.</w:t>
            </w:r>
          </w:p>
          <w:p w14:paraId="4ED34FCF" w14:textId="77777777" w:rsidR="008F0118" w:rsidRPr="00774BF9" w:rsidRDefault="008F0118" w:rsidP="00DC58E3"/>
          <w:p w14:paraId="1BA99A48" w14:textId="77777777" w:rsidR="008F0118" w:rsidRPr="00774BF9" w:rsidRDefault="008F0118" w:rsidP="00DC58E3">
            <w:pPr>
              <w:ind w:left="720"/>
            </w:pPr>
            <w:r w:rsidRPr="00774BF9">
              <w:rPr>
                <w:b/>
              </w:rPr>
              <w:lastRenderedPageBreak/>
              <w:t xml:space="preserve">Learning Target:  </w:t>
            </w:r>
            <w:r w:rsidRPr="00774BF9">
              <w:t>I can explain the laws that govern separation, divorce, and child custody.</w:t>
            </w:r>
          </w:p>
          <w:p w14:paraId="54908D14" w14:textId="77777777" w:rsidR="008F0118" w:rsidRDefault="008F0118" w:rsidP="00DC58E3">
            <w:r w:rsidRPr="002F45EA">
              <w:t xml:space="preserve"> </w:t>
            </w:r>
          </w:p>
        </w:tc>
      </w:tr>
      <w:tr w:rsidR="008F0118" w:rsidRPr="00E454D2" w14:paraId="69543FF8" w14:textId="77777777" w:rsidTr="00DC58E3">
        <w:tc>
          <w:tcPr>
            <w:tcW w:w="10440" w:type="dxa"/>
            <w:gridSpan w:val="2"/>
            <w:shd w:val="clear" w:color="auto" w:fill="auto"/>
            <w:noWrap/>
          </w:tcPr>
          <w:p w14:paraId="1B9D5C1A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 xml:space="preserve">Lesson Plans for Amy </w:t>
            </w:r>
            <w:proofErr w:type="spellStart"/>
            <w:r w:rsidRPr="00E454D2">
              <w:rPr>
                <w:b/>
                <w:sz w:val="28"/>
                <w:szCs w:val="28"/>
              </w:rPr>
              <w:t>Ryntz</w:t>
            </w:r>
            <w:proofErr w:type="spellEnd"/>
          </w:p>
          <w:p w14:paraId="7EE31973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June </w:t>
            </w:r>
            <w:r>
              <w:rPr>
                <w:b/>
                <w:sz w:val="28"/>
                <w:szCs w:val="28"/>
              </w:rPr>
              <w:t>8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8F0118" w:rsidRPr="00E454D2" w14:paraId="5A4CCA79" w14:textId="77777777" w:rsidTr="00DC58E3">
        <w:tc>
          <w:tcPr>
            <w:tcW w:w="10440" w:type="dxa"/>
            <w:gridSpan w:val="2"/>
            <w:shd w:val="clear" w:color="auto" w:fill="auto"/>
          </w:tcPr>
          <w:p w14:paraId="6026FC36" w14:textId="77777777" w:rsidR="008F0118" w:rsidRPr="00E454D2" w:rsidRDefault="008F0118" w:rsidP="00DC58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Criminal and Civil Law</w:t>
            </w:r>
          </w:p>
          <w:p w14:paraId="52A68BC4" w14:textId="77777777" w:rsidR="008F0118" w:rsidRPr="00E454D2" w:rsidRDefault="008F0118" w:rsidP="00DC58E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0118" w14:paraId="52AE8437" w14:textId="77777777" w:rsidTr="00DC58E3">
        <w:tc>
          <w:tcPr>
            <w:tcW w:w="1980" w:type="dxa"/>
            <w:shd w:val="clear" w:color="auto" w:fill="auto"/>
          </w:tcPr>
          <w:p w14:paraId="4F006FDA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14:paraId="5ECFED9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8</w:t>
            </w:r>
          </w:p>
          <w:p w14:paraId="69DB7DB1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2471F174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248B62C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7A819750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5896D664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2DAB9DC2" w14:textId="77777777" w:rsidR="008F0118" w:rsidRDefault="008F0118" w:rsidP="00DC58E3">
            <w:pPr>
              <w:rPr>
                <w:sz w:val="26"/>
                <w:szCs w:val="26"/>
              </w:rPr>
            </w:pPr>
          </w:p>
          <w:p w14:paraId="2BCFF6BE" w14:textId="77777777" w:rsidR="008F0118" w:rsidRDefault="008F0118" w:rsidP="008F0118">
            <w:pPr>
              <w:pStyle w:val="ListParagraph"/>
              <w:numPr>
                <w:ilvl w:val="0"/>
                <w:numId w:val="7"/>
              </w:numPr>
            </w:pPr>
            <w:r>
              <w:t>Make sure you are familiar with the material in Chapters 31 and 34 for tomorrow’s final Zoom meeting.</w:t>
            </w:r>
          </w:p>
          <w:p w14:paraId="643993A3" w14:textId="77777777" w:rsidR="008F0118" w:rsidRDefault="008F0118" w:rsidP="00DC58E3"/>
          <w:p w14:paraId="0FE1D266" w14:textId="77777777" w:rsidR="008F0118" w:rsidRDefault="008F0118" w:rsidP="00DC58E3"/>
          <w:p w14:paraId="65514208" w14:textId="77777777" w:rsidR="008F0118" w:rsidRDefault="008F0118" w:rsidP="00DC58E3">
            <w:pPr>
              <w:ind w:left="360"/>
            </w:pPr>
            <w:r w:rsidRPr="00F7693B">
              <w:rPr>
                <w:b/>
              </w:rPr>
              <w:t xml:space="preserve">Learning target:  </w:t>
            </w:r>
            <w:r w:rsidRPr="007627AC">
              <w:t xml:space="preserve">I </w:t>
            </w:r>
            <w:r>
              <w:t>understand the laws of marriage and divorce.</w:t>
            </w:r>
          </w:p>
          <w:p w14:paraId="795F28D6" w14:textId="77777777" w:rsidR="008F0118" w:rsidRDefault="008F0118" w:rsidP="00DC58E3"/>
        </w:tc>
      </w:tr>
      <w:tr w:rsidR="008F0118" w14:paraId="090DD50D" w14:textId="77777777" w:rsidTr="00DC58E3">
        <w:tc>
          <w:tcPr>
            <w:tcW w:w="1980" w:type="dxa"/>
            <w:shd w:val="clear" w:color="auto" w:fill="auto"/>
          </w:tcPr>
          <w:p w14:paraId="0C13102B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14:paraId="5260017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9</w:t>
            </w:r>
          </w:p>
          <w:p w14:paraId="4824DC6A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928B27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39533E8C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99346FE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321758B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4B3212C" w14:textId="77777777" w:rsidR="008F0118" w:rsidRPr="00EF74EF" w:rsidRDefault="008F0118" w:rsidP="00DC58E3">
            <w:pPr>
              <w:ind w:left="360"/>
              <w:rPr>
                <w:sz w:val="26"/>
                <w:szCs w:val="26"/>
              </w:rPr>
            </w:pPr>
          </w:p>
          <w:p w14:paraId="270C73C5" w14:textId="77777777" w:rsidR="008F0118" w:rsidRPr="00EF74EF" w:rsidRDefault="008F0118" w:rsidP="00DC58E3">
            <w:pPr>
              <w:rPr>
                <w:sz w:val="26"/>
                <w:szCs w:val="26"/>
              </w:rPr>
            </w:pPr>
          </w:p>
          <w:p w14:paraId="23C21DCA" w14:textId="77777777" w:rsidR="008F0118" w:rsidRPr="00F7693B" w:rsidRDefault="008F0118" w:rsidP="008F0118">
            <w:pPr>
              <w:numPr>
                <w:ilvl w:val="0"/>
                <w:numId w:val="6"/>
              </w:numPr>
            </w:pPr>
            <w:r>
              <w:t>12:00 pm</w:t>
            </w:r>
            <w:r w:rsidRPr="00F7693B">
              <w:t xml:space="preserve"> – </w:t>
            </w:r>
            <w:r>
              <w:t>1:00</w:t>
            </w:r>
            <w:r w:rsidRPr="00F7693B">
              <w:t xml:space="preserve"> pm:  Class discussion through Zoom on </w:t>
            </w:r>
            <w:r>
              <w:t xml:space="preserve">Chapter 31 and 34.  </w:t>
            </w:r>
            <w:r w:rsidRPr="00F7693B">
              <w:t xml:space="preserve">The invitation for the Zoom meeting will be sent your school email address.  Make sure you have </w:t>
            </w:r>
            <w:r>
              <w:t xml:space="preserve">your answers to the Chapter 31and 34 Study Guide </w:t>
            </w:r>
            <w:r w:rsidRPr="00F7693B">
              <w:t>with you</w:t>
            </w:r>
            <w:r>
              <w:t xml:space="preserve">, </w:t>
            </w:r>
            <w:r w:rsidRPr="00F7693B">
              <w:t xml:space="preserve">so that you can </w:t>
            </w:r>
            <w:r>
              <w:t>participate in our discussion</w:t>
            </w:r>
          </w:p>
          <w:p w14:paraId="68FDA453" w14:textId="77777777" w:rsidR="008F0118" w:rsidRPr="00F7693B" w:rsidRDefault="008F0118" w:rsidP="00DC58E3"/>
          <w:p w14:paraId="6595EB1A" w14:textId="77777777" w:rsidR="008F0118" w:rsidRDefault="008F0118" w:rsidP="00DC58E3">
            <w:pPr>
              <w:ind w:left="360"/>
            </w:pPr>
            <w:r w:rsidRPr="00F7693B">
              <w:rPr>
                <w:b/>
              </w:rPr>
              <w:t xml:space="preserve">Learning target:  </w:t>
            </w:r>
            <w:r w:rsidRPr="007627AC">
              <w:t xml:space="preserve">I </w:t>
            </w:r>
            <w:r>
              <w:t>understand the laws of marriage and divorce.</w:t>
            </w:r>
          </w:p>
          <w:p w14:paraId="43693450" w14:textId="77777777" w:rsidR="008F0118" w:rsidRDefault="008F0118" w:rsidP="00DC58E3"/>
          <w:p w14:paraId="3608C22C" w14:textId="77777777" w:rsidR="008F0118" w:rsidRDefault="008F0118" w:rsidP="00DC58E3"/>
        </w:tc>
      </w:tr>
      <w:tr w:rsidR="008F0118" w14:paraId="129B0860" w14:textId="77777777" w:rsidTr="00DC58E3">
        <w:tc>
          <w:tcPr>
            <w:tcW w:w="1980" w:type="dxa"/>
            <w:shd w:val="clear" w:color="auto" w:fill="auto"/>
          </w:tcPr>
          <w:p w14:paraId="72B2F6A3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14:paraId="56ACBDC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10</w:t>
            </w:r>
          </w:p>
          <w:p w14:paraId="3BF97128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6B76DAA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49AF31A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6111A12C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7C610154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307CE66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29F029C" w14:textId="77777777" w:rsidR="008F0118" w:rsidRDefault="008F0118" w:rsidP="00DC58E3"/>
          <w:p w14:paraId="6933FFAC" w14:textId="77777777" w:rsidR="008F0118" w:rsidRDefault="008F0118" w:rsidP="00DC58E3"/>
          <w:p w14:paraId="0AE463FF" w14:textId="77777777" w:rsidR="008F0118" w:rsidRDefault="008F0118" w:rsidP="00DC58E3">
            <w:pPr>
              <w:jc w:val="center"/>
            </w:pPr>
            <w:r>
              <w:t>Topic for today’s lesson will be discussed during the Zoom meeting</w:t>
            </w:r>
          </w:p>
          <w:p w14:paraId="76DCE06F" w14:textId="77777777" w:rsidR="008F0118" w:rsidRDefault="008F0118" w:rsidP="00DC58E3">
            <w:pPr>
              <w:ind w:left="720"/>
              <w:jc w:val="center"/>
            </w:pPr>
            <w:r>
              <w:t>on Tuesday, June 9, 2020</w:t>
            </w:r>
          </w:p>
        </w:tc>
      </w:tr>
      <w:tr w:rsidR="008F0118" w14:paraId="2ACCEC11" w14:textId="77777777" w:rsidTr="00DC58E3">
        <w:tc>
          <w:tcPr>
            <w:tcW w:w="1980" w:type="dxa"/>
            <w:shd w:val="clear" w:color="auto" w:fill="auto"/>
          </w:tcPr>
          <w:p w14:paraId="609CFCB3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14:paraId="0197573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11</w:t>
            </w:r>
          </w:p>
          <w:p w14:paraId="25F999F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73939EE5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0143B590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1D9902A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120749AA" w14:textId="77777777" w:rsidR="008F0118" w:rsidRDefault="008F0118" w:rsidP="00DC58E3">
            <w:pPr>
              <w:rPr>
                <w:b/>
                <w:sz w:val="28"/>
                <w:szCs w:val="28"/>
              </w:rPr>
            </w:pPr>
          </w:p>
          <w:p w14:paraId="3CA1B5F1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22CDC312" w14:textId="77777777" w:rsidR="008F0118" w:rsidRDefault="008F0118" w:rsidP="00DC58E3"/>
          <w:p w14:paraId="4AC14389" w14:textId="77777777" w:rsidR="008F0118" w:rsidRDefault="008F0118" w:rsidP="00DC58E3"/>
          <w:p w14:paraId="7348A8DF" w14:textId="77777777" w:rsidR="008F0118" w:rsidRDefault="008F0118" w:rsidP="00DC58E3"/>
          <w:p w14:paraId="45836581" w14:textId="77777777" w:rsidR="008F0118" w:rsidRDefault="008F0118" w:rsidP="00DC58E3">
            <w:pPr>
              <w:jc w:val="center"/>
            </w:pPr>
            <w:r>
              <w:t xml:space="preserve">Topic for today’s lesson will be discussed during the Zoom meeting </w:t>
            </w:r>
          </w:p>
          <w:p w14:paraId="5CD9CE51" w14:textId="77777777" w:rsidR="008F0118" w:rsidRDefault="008F0118" w:rsidP="00DC58E3">
            <w:pPr>
              <w:jc w:val="center"/>
            </w:pPr>
            <w:r>
              <w:t>on Tuesday, June 9, 2020.</w:t>
            </w:r>
          </w:p>
        </w:tc>
      </w:tr>
      <w:tr w:rsidR="008F0118" w14:paraId="565273E2" w14:textId="77777777" w:rsidTr="00DC58E3">
        <w:trPr>
          <w:trHeight w:val="2285"/>
        </w:trPr>
        <w:tc>
          <w:tcPr>
            <w:tcW w:w="1980" w:type="dxa"/>
            <w:shd w:val="clear" w:color="auto" w:fill="auto"/>
          </w:tcPr>
          <w:p w14:paraId="12891E92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>Friday</w:t>
            </w:r>
          </w:p>
          <w:p w14:paraId="31668B13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  <w:p w14:paraId="45F22F0B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77039C59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6091FCFD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5BA35D16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  <w:p w14:paraId="2536F367" w14:textId="77777777" w:rsidR="008F0118" w:rsidRPr="00E454D2" w:rsidRDefault="008F0118" w:rsidP="00DC58E3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8248B29" w14:textId="77777777" w:rsidR="008F0118" w:rsidRPr="00EF74EF" w:rsidRDefault="008F0118" w:rsidP="00DC58E3">
            <w:pPr>
              <w:rPr>
                <w:sz w:val="26"/>
                <w:szCs w:val="26"/>
              </w:rPr>
            </w:pPr>
          </w:p>
          <w:p w14:paraId="3CFB8E71" w14:textId="77777777" w:rsidR="008F0118" w:rsidRDefault="008F0118" w:rsidP="00DC58E3"/>
          <w:p w14:paraId="19946A22" w14:textId="77777777" w:rsidR="008F0118" w:rsidRDefault="008F0118" w:rsidP="00DC58E3">
            <w:pPr>
              <w:jc w:val="center"/>
              <w:rPr>
                <w:b/>
              </w:rPr>
            </w:pPr>
            <w:r>
              <w:rPr>
                <w:b/>
              </w:rPr>
              <w:t>THE FIRST DAY OF SUMMER VACATION!</w:t>
            </w:r>
          </w:p>
          <w:p w14:paraId="6DB84F19" w14:textId="77777777" w:rsidR="008F0118" w:rsidRDefault="008F0118" w:rsidP="00DC58E3">
            <w:pPr>
              <w:jc w:val="center"/>
              <w:rPr>
                <w:b/>
              </w:rPr>
            </w:pPr>
          </w:p>
          <w:p w14:paraId="52BF6D7D" w14:textId="77777777" w:rsidR="008F0118" w:rsidRDefault="008F0118" w:rsidP="00DC58E3">
            <w:pPr>
              <w:jc w:val="center"/>
              <w:rPr>
                <w:b/>
              </w:rPr>
            </w:pPr>
            <w:r>
              <w:rPr>
                <w:b/>
              </w:rPr>
              <w:t>ENJOY!!</w:t>
            </w:r>
          </w:p>
          <w:p w14:paraId="14D8348C" w14:textId="77777777" w:rsidR="008F0118" w:rsidRDefault="008F0118" w:rsidP="00DC58E3">
            <w:pPr>
              <w:jc w:val="center"/>
              <w:rPr>
                <w:b/>
              </w:rPr>
            </w:pPr>
          </w:p>
          <w:p w14:paraId="4564940F" w14:textId="77777777" w:rsidR="008F0118" w:rsidRDefault="008F0118" w:rsidP="00DC58E3">
            <w:pPr>
              <w:jc w:val="center"/>
            </w:pPr>
          </w:p>
          <w:p w14:paraId="3E90DBF1" w14:textId="77777777" w:rsidR="008F0118" w:rsidRDefault="008F0118" w:rsidP="00DC58E3">
            <w:pPr>
              <w:ind w:left="720"/>
            </w:pPr>
          </w:p>
        </w:tc>
      </w:tr>
    </w:tbl>
    <w:p w14:paraId="17D348CB" w14:textId="77777777" w:rsidR="008F0118" w:rsidRDefault="008F0118"/>
    <w:sectPr w:rsidR="008F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6207"/>
    <w:multiLevelType w:val="hybridMultilevel"/>
    <w:tmpl w:val="50263FCC"/>
    <w:lvl w:ilvl="0" w:tplc="30A45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003"/>
    <w:multiLevelType w:val="hybridMultilevel"/>
    <w:tmpl w:val="50263FCC"/>
    <w:lvl w:ilvl="0" w:tplc="30A45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5C1F"/>
    <w:multiLevelType w:val="hybridMultilevel"/>
    <w:tmpl w:val="6A46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42BF"/>
    <w:multiLevelType w:val="hybridMultilevel"/>
    <w:tmpl w:val="7644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5846"/>
    <w:multiLevelType w:val="hybridMultilevel"/>
    <w:tmpl w:val="7644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30540"/>
    <w:multiLevelType w:val="hybridMultilevel"/>
    <w:tmpl w:val="6486C0B2"/>
    <w:lvl w:ilvl="0" w:tplc="2EAE3C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B5E15"/>
    <w:multiLevelType w:val="hybridMultilevel"/>
    <w:tmpl w:val="6A46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8"/>
    <w:rsid w:val="008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29353"/>
  <w15:chartTrackingRefBased/>
  <w15:docId w15:val="{F17D8DBA-EF98-2046-B614-102C0A2A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F01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1</cp:revision>
  <dcterms:created xsi:type="dcterms:W3CDTF">2020-06-06T23:06:00Z</dcterms:created>
  <dcterms:modified xsi:type="dcterms:W3CDTF">2020-06-06T23:06:00Z</dcterms:modified>
</cp:coreProperties>
</file>